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1"/>
        <w:tblW w:w="9359.2105263157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4.2105263157895"/>
        <w:gridCol w:w="450"/>
        <w:gridCol w:w="1890"/>
        <w:gridCol w:w="5865"/>
        <w:gridCol w:w="240"/>
        <w:tblGridChange w:id="0">
          <w:tblGrid>
            <w:gridCol w:w="914.2105263157895"/>
            <w:gridCol w:w="450"/>
            <w:gridCol w:w="1890"/>
            <w:gridCol w:w="5865"/>
            <w:gridCol w:w="240"/>
          </w:tblGrid>
        </w:tblGridChange>
      </w:tblGrid>
      <w:tr>
        <w:trPr>
          <w:cantSplit w:val="0"/>
          <w:trHeight w:val="29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p>
          <w:p w:rsidR="00000000" w:rsidDel="00000000" w:rsidP="00000000" w:rsidRDefault="00000000" w:rsidRPr="00000000" w14:paraId="00000009">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0D">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3">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analyze, and evaluate complex literary and informational texts written from various cultural perspectives, with an emphasis on works originating outside the United States and the British Isles from 1600 to the present, including various modes of student writing.  </w:t>
            </w:r>
            <w:r w:rsidDel="00000000" w:rsidR="00000000" w:rsidRPr="00000000">
              <w:rPr>
                <w:rFonts w:ascii="Times New Roman" w:cs="Times New Roman" w:eastAsia="Times New Roman" w:hAnsi="Times New Roman"/>
                <w:i w:val="1"/>
                <w:sz w:val="24"/>
                <w:szCs w:val="24"/>
                <w:rtl w:val="0"/>
              </w:rPr>
              <w:t xml:space="preserve">AL COS ELA 2021 </w:t>
            </w:r>
            <w:r w:rsidDel="00000000" w:rsidR="00000000" w:rsidRPr="00000000">
              <w:rPr>
                <w:rtl w:val="0"/>
              </w:rPr>
            </w:r>
          </w:p>
          <w:p w:rsidR="00000000" w:rsidDel="00000000" w:rsidP="00000000" w:rsidRDefault="00000000" w:rsidRPr="00000000" w14:paraId="00000018">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Madison City Schools Course Catalog: </w:t>
            </w:r>
            <w:hyperlink r:id="rId6">
              <w:r w:rsidDel="00000000" w:rsidR="00000000" w:rsidRPr="00000000">
                <w:rPr>
                  <w:rFonts w:ascii="Times New Roman" w:cs="Times New Roman" w:eastAsia="Times New Roman" w:hAnsi="Times New Roman"/>
                  <w:color w:val="1155cc"/>
                  <w:sz w:val="24"/>
                  <w:szCs w:val="24"/>
                  <w:u w:val="single"/>
                  <w:rtl w:val="0"/>
                </w:rPr>
                <w:t xml:space="preserve">https://docs.google.com/viewerng/viewer?url=https://www.madisoncity.k12.al.us//cms/lib/AL50000433/Centricity/Domain/2281/HSCurriculumCatalog2021-2022_FINAL_COMPRESSED.pdf</w:t>
              </w:r>
            </w:hyperlink>
            <w:r w:rsidDel="00000000" w:rsidR="00000000" w:rsidRPr="00000000">
              <w:rPr>
                <w:rtl w:val="0"/>
              </w:rPr>
            </w:r>
          </w:p>
          <w:p w:rsidR="00000000" w:rsidDel="00000000" w:rsidP="00000000" w:rsidRDefault="00000000" w:rsidRPr="00000000" w14:paraId="0000001B">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Alabama Course of Study Guide is found here (grade 10 begins on page 165): </w:t>
            </w:r>
          </w:p>
          <w:p w:rsidR="00000000" w:rsidDel="00000000" w:rsidP="00000000" w:rsidRDefault="00000000" w:rsidRPr="00000000" w14:paraId="0000001C">
            <w:pPr>
              <w:pageBreakBefore w:val="0"/>
              <w:spacing w:after="240" w:befor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https://www.alabamaachieves.org/wp-content/uploads/2021/08/2021-Alabama-English-Language-Arts-Course-of-Study.pdf</w:t>
              </w:r>
            </w:hyperlink>
            <w:r w:rsidDel="00000000" w:rsidR="00000000" w:rsidRPr="00000000">
              <w:rPr>
                <w:rtl w:val="0"/>
              </w:rPr>
            </w:r>
          </w:p>
          <w:p w:rsidR="00000000" w:rsidDel="00000000" w:rsidP="00000000" w:rsidRDefault="00000000" w:rsidRPr="00000000" w14:paraId="0000001D">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11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24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Expectations:</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Accommodations: </w:t>
            </w:r>
            <w:r w:rsidDel="00000000" w:rsidR="00000000" w:rsidRPr="00000000">
              <w:rPr>
                <w:rFonts w:ascii="Times New Roman" w:cs="Times New Roman" w:eastAsia="Times New Roman" w:hAnsi="Times New Roman"/>
                <w:sz w:val="24"/>
                <w:szCs w:val="24"/>
                <w:rtl w:val="0"/>
              </w:rPr>
              <w:t xml:space="preserve">Requests for accommodations for this course or any school event are welcomed from students and parents. </w:t>
            </w:r>
          </w:p>
          <w:p w:rsidR="00000000" w:rsidDel="00000000" w:rsidP="00000000" w:rsidRDefault="00000000" w:rsidRPr="00000000" w14:paraId="0000003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must bring laptops everyday.  </w:t>
            </w:r>
            <w:r w:rsidDel="00000000" w:rsidR="00000000" w:rsidRPr="00000000">
              <w:rPr>
                <w:rFonts w:ascii="Times New Roman" w:cs="Times New Roman" w:eastAsia="Times New Roman" w:hAnsi="Times New Roman"/>
                <w:sz w:val="24"/>
                <w:szCs w:val="24"/>
                <w:rtl w:val="0"/>
              </w:rPr>
              <w:t xml:space="preserve">Our Studysync textbooks have daily, online lesson components.</w:t>
            </w:r>
          </w:p>
          <w:p w:rsidR="00000000" w:rsidDel="00000000" w:rsidP="00000000" w:rsidRDefault="00000000" w:rsidRPr="00000000" w14:paraId="00000033">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Concerning laptop utilization:</w:t>
            </w:r>
            <w:r w:rsidDel="00000000" w:rsidR="00000000" w:rsidRPr="00000000">
              <w:rPr>
                <w:rFonts w:ascii="Times New Roman" w:cs="Times New Roman" w:eastAsia="Times New Roman" w:hAnsi="Times New Roman"/>
                <w:sz w:val="24"/>
                <w:szCs w:val="24"/>
                <w:rtl w:val="0"/>
              </w:rPr>
              <w:t xml:space="preserve"> 1. Student laptops should not be hard 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 </w:t>
            </w:r>
          </w:p>
          <w:p w:rsidR="00000000" w:rsidDel="00000000" w:rsidP="00000000" w:rsidRDefault="00000000" w:rsidRPr="00000000" w14:paraId="00000034">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Turnitin Notice: </w:t>
            </w:r>
            <w:r w:rsidDel="00000000" w:rsidR="00000000" w:rsidRPr="00000000">
              <w:rPr>
                <w:rFonts w:ascii="Times New Roman" w:cs="Times New Roman" w:eastAsia="Times New Roman" w:hAnsi="Times New Roman"/>
                <w:sz w:val="24"/>
                <w:szCs w:val="24"/>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5">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hd w:fill="ffffff" w:val="clear"/>
              <w:spacing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p w:rsidR="00000000" w:rsidDel="00000000" w:rsidP="00000000" w:rsidRDefault="00000000" w:rsidRPr="00000000" w14:paraId="0000003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Responsibilities:</w:t>
            </w:r>
            <w:r w:rsidDel="00000000" w:rsidR="00000000" w:rsidRPr="00000000">
              <w:rPr>
                <w:rFonts w:ascii="Times New Roman" w:cs="Times New Roman" w:eastAsia="Times New Roman" w:hAnsi="Times New Roman"/>
                <w:sz w:val="24"/>
                <w:szCs w:val="24"/>
                <w:rtl w:val="0"/>
              </w:rPr>
              <w:t xml:space="preserve"> Students are required to attend classes, turn in daily and weekly assignments, complete online activities, write essays, and read material outside of class. Students will submit daily assignments.</w:t>
            </w:r>
          </w:p>
          <w:p w:rsidR="00000000" w:rsidDel="00000000" w:rsidP="00000000" w:rsidRDefault="00000000" w:rsidRPr="00000000" w14:paraId="00000038">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Schoology:  </w:t>
            </w:r>
            <w:hyperlink r:id="rId8">
              <w:r w:rsidDel="00000000" w:rsidR="00000000" w:rsidRPr="00000000">
                <w:rPr>
                  <w:rFonts w:ascii="Times New Roman" w:cs="Times New Roman" w:eastAsia="Times New Roman" w:hAnsi="Times New Roman"/>
                  <w:color w:val="1155cc"/>
                  <w:sz w:val="24"/>
                  <w:szCs w:val="24"/>
                  <w:u w:val="single"/>
                  <w:rtl w:val="0"/>
                </w:rPr>
                <w:t xml:space="preserve">https://madisoncity.schoology.com/home</w:t>
              </w:r>
            </w:hyperlink>
            <w:r w:rsidDel="00000000" w:rsidR="00000000" w:rsidRPr="00000000">
              <w:rPr>
                <w:rFonts w:ascii="Times New Roman" w:cs="Times New Roman" w:eastAsia="Times New Roman" w:hAnsi="Times New Roman"/>
                <w:sz w:val="24"/>
                <w:szCs w:val="24"/>
                <w:rtl w:val="0"/>
              </w:rPr>
              <w:t xml:space="preserve">.  Students are automatically enrolled in our Schoology class.  Schoology is used to post assignments, work, and submit some student work.</w:t>
            </w:r>
          </w:p>
          <w:p w:rsidR="00000000" w:rsidDel="00000000" w:rsidP="00000000" w:rsidRDefault="00000000" w:rsidRPr="00000000" w14:paraId="00000039">
            <w:pPr>
              <w:pageBreakBefore w:val="0"/>
              <w:spacing w:after="240" w:before="240" w:lineRule="auto"/>
              <w:ind w:left="720"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w:t>
            </w:r>
            <w:r w:rsidDel="00000000" w:rsidR="00000000" w:rsidRPr="00000000">
              <w:rPr>
                <w:rFonts w:ascii="Times New Roman" w:cs="Times New Roman" w:eastAsia="Times New Roman" w:hAnsi="Times New Roman"/>
                <w:sz w:val="24"/>
                <w:szCs w:val="24"/>
                <w:rtl w:val="0"/>
              </w:rPr>
              <w:t xml:space="preserve">Missing a day of class on a block schedule is equivalent to missing two days of class on a period schedule.  Please, make every effort to attend class on-time and everyday.  </w:t>
            </w:r>
            <w:r w:rsidDel="00000000" w:rsidR="00000000" w:rsidRPr="00000000">
              <w:rPr>
                <w:rFonts w:ascii="Times New Roman" w:cs="Times New Roman" w:eastAsia="Times New Roman" w:hAnsi="Times New Roman"/>
                <w:b w:val="1"/>
                <w:sz w:val="24"/>
                <w:szCs w:val="24"/>
                <w:rtl w:val="0"/>
              </w:rPr>
              <w:t xml:space="preserve">Getting notes and assignments on a day of absence are required (and the student’s responsibility), but missing class discussions and lessons put the student behind.  Being in class everyday, paying attention, taking notes, and turning in daily work will always benefit the student.</w:t>
            </w:r>
          </w:p>
          <w:p w:rsidR="00000000" w:rsidDel="00000000" w:rsidP="00000000" w:rsidRDefault="00000000" w:rsidRPr="00000000" w14:paraId="0000003F">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Jet Lag: </w:t>
            </w:r>
            <w:r w:rsidDel="00000000" w:rsidR="00000000" w:rsidRPr="00000000">
              <w:rPr>
                <w:rFonts w:ascii="Times New Roman" w:cs="Times New Roman" w:eastAsia="Times New Roman" w:hAnsi="Times New Roman"/>
                <w:sz w:val="24"/>
                <w:szCs w:val="24"/>
                <w:rtl w:val="0"/>
              </w:rPr>
              <w:t xml:space="preserve">any student who falls behind on work, needs to do makeup work, or needs tutoring will be assigned Jet Lag during Refuel.  Jet Lag is mandatory and failure to show will result in Refuel detention.</w:t>
            </w:r>
          </w:p>
        </w:tc>
      </w:tr>
      <w:tr>
        <w:trPr>
          <w:cantSplit w:val="0"/>
          <w:trHeight w:val="30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Policy:</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grades will account for 70% of the semester grade, with the remaining 30% being determined by classwork/homework grades, or minor grades. The grading scale is as follows: A (90-100), B (80-89), C (70-79), D (65-69), and F (below 65). Make sure all absences are excused: major/minor grades can be made up only for excused absences. </w:t>
            </w:r>
          </w:p>
          <w:p w:rsidR="00000000" w:rsidDel="00000000" w:rsidP="00000000" w:rsidRDefault="00000000" w:rsidRPr="00000000" w14:paraId="00000045">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15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policy/late work policy:</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No make-up work for unexcused absences for minor grades.  Late work for major grades with an excused absence will have a two day-late penalty: one day late, -10 points, two days late, -15 points.  No late work for major grades will be accepted after the two-day late period (if the absence is unexcused).  </w:t>
            </w:r>
            <w:r w:rsidDel="00000000" w:rsidR="00000000" w:rsidRPr="00000000">
              <w:rPr>
                <w:rFonts w:ascii="Times New Roman" w:cs="Times New Roman" w:eastAsia="Times New Roman" w:hAnsi="Times New Roman"/>
                <w:sz w:val="24"/>
                <w:szCs w:val="24"/>
                <w:rtl w:val="0"/>
              </w:rPr>
              <w:t xml:space="preserve">If a student misses a major or minor grade and the absence is excused, it is up to the student to contact the teacher and make arrangements for a make-up date/time and the absence must be excused. Failure to do so will result in a 0 for the major or minor grade. Students will have </w:t>
            </w:r>
            <w:r w:rsidDel="00000000" w:rsidR="00000000" w:rsidRPr="00000000">
              <w:rPr>
                <w:rFonts w:ascii="Times New Roman" w:cs="Times New Roman" w:eastAsia="Times New Roman" w:hAnsi="Times New Roman"/>
                <w:b w:val="1"/>
                <w:sz w:val="24"/>
                <w:szCs w:val="24"/>
                <w:rtl w:val="0"/>
              </w:rPr>
              <w:t xml:space="preserve">three days from the last EXCUSED absence</w:t>
            </w:r>
            <w:r w:rsidDel="00000000" w:rsidR="00000000" w:rsidRPr="00000000">
              <w:rPr>
                <w:rFonts w:ascii="Times New Roman" w:cs="Times New Roman" w:eastAsia="Times New Roman" w:hAnsi="Times New Roman"/>
                <w:sz w:val="24"/>
                <w:szCs w:val="24"/>
                <w:rtl w:val="0"/>
              </w:rPr>
              <w:t xml:space="preserve"> to make-up and submit work.  All make-up work must be approved (with an excused absence) and emailed directly to the teacher.  </w:t>
            </w: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Plagiarism and Cheating:</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Definition found on parent/student signature sheet below.  If any student plagiarizes work or participates in cheating, he/she will receive a zero for the assignment:  this includes all students involved.  </w:t>
            </w:r>
            <w:r w:rsidDel="00000000" w:rsidR="00000000" w:rsidRPr="00000000">
              <w:rPr>
                <w:rFonts w:ascii="Times New Roman" w:cs="Times New Roman" w:eastAsia="Times New Roman" w:hAnsi="Times New Roman"/>
                <w:b w:val="1"/>
                <w:sz w:val="24"/>
                <w:szCs w:val="24"/>
                <w:rtl w:val="0"/>
              </w:rPr>
              <w:t xml:space="preserve">Giving one’s work to another student to copy is cheating--this student will receive a zero as well.</w:t>
            </w:r>
          </w:p>
        </w:tc>
      </w:tr>
      <w:tr>
        <w:trPr>
          <w:cantSplit w:val="0"/>
          <w:trHeight w:val="41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and Other Required Reading:</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It is recommended that students have their own hardcopies of the anchor texts for this course: </w:t>
            </w:r>
            <w:r w:rsidDel="00000000" w:rsidR="00000000" w:rsidRPr="00000000">
              <w:rPr>
                <w:rFonts w:ascii="Times New Roman" w:cs="Times New Roman" w:eastAsia="Times New Roman" w:hAnsi="Times New Roman"/>
                <w:i w:val="1"/>
                <w:sz w:val="24"/>
                <w:szCs w:val="24"/>
                <w:rtl w:val="0"/>
              </w:rPr>
              <w:t xml:space="preserve">The Autobiography of Frederick Douglass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These works may have essay assignments so personal copies are encouraged.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Supplies Needed:</w:t>
            </w:r>
          </w:p>
          <w:p w:rsidR="00000000" w:rsidDel="00000000" w:rsidP="00000000" w:rsidRDefault="00000000" w:rsidRPr="00000000" w14:paraId="0000006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ageBreakBefore w:val="0"/>
              <w:spacing w:after="240" w:before="240" w:lineRule="auto"/>
              <w:ind w:left="-9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fdsfdsIIIX:  Tardies</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that students have a 3-ring binder with pockets to keep writing handouts and notes, colored post-it tabs, highlighters (at least 3 colors), lined notebook paper, and black ink pens.   </w:t>
            </w:r>
          </w:p>
          <w:p w:rsidR="00000000" w:rsidDel="00000000" w:rsidP="00000000" w:rsidRDefault="00000000" w:rsidRPr="00000000" w14:paraId="00000066">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teachers will close their doors once the tardy bell rings.  Any student outside of the classroom at this time should immediately go to the </w:t>
            </w:r>
            <w:r w:rsidDel="00000000" w:rsidR="00000000" w:rsidRPr="00000000">
              <w:rPr>
                <w:rFonts w:ascii="Times New Roman" w:cs="Times New Roman" w:eastAsia="Times New Roman" w:hAnsi="Times New Roman"/>
                <w:b w:val="1"/>
                <w:sz w:val="24"/>
                <w:szCs w:val="24"/>
                <w:rtl w:val="0"/>
              </w:rPr>
              <w:t xml:space="preserve">Attendance Office for a class pass.  Students will not be allowed into the classroom without a pass from Attendance.  Students are recorded for one tardy when they are given a pass to class.</w:t>
            </w:r>
            <w:r w:rsidDel="00000000" w:rsidR="00000000" w:rsidRPr="00000000">
              <w:rPr>
                <w:rFonts w:ascii="Times New Roman" w:cs="Times New Roman" w:eastAsia="Times New Roman" w:hAnsi="Times New Roman"/>
                <w:sz w:val="24"/>
                <w:szCs w:val="24"/>
                <w:rtl w:val="0"/>
              </w:rPr>
              <w:t xml:space="preserve">  Once a student has accumulated </w:t>
            </w:r>
            <w:r w:rsidDel="00000000" w:rsidR="00000000" w:rsidRPr="00000000">
              <w:rPr>
                <w:rFonts w:ascii="Times New Roman" w:cs="Times New Roman" w:eastAsia="Times New Roman" w:hAnsi="Times New Roman"/>
                <w:b w:val="1"/>
                <w:sz w:val="24"/>
                <w:szCs w:val="24"/>
                <w:rtl w:val="0"/>
              </w:rPr>
              <w:t xml:space="preserve">three tardies (across any of their classes, not just this class)</w:t>
            </w:r>
            <w:r w:rsidDel="00000000" w:rsidR="00000000" w:rsidRPr="00000000">
              <w:rPr>
                <w:rFonts w:ascii="Times New Roman" w:cs="Times New Roman" w:eastAsia="Times New Roman" w:hAnsi="Times New Roman"/>
                <w:sz w:val="24"/>
                <w:szCs w:val="24"/>
                <w:rtl w:val="0"/>
              </w:rPr>
              <w:t xml:space="preserve"> then they will receive </w:t>
            </w:r>
            <w:r w:rsidDel="00000000" w:rsidR="00000000" w:rsidRPr="00000000">
              <w:rPr>
                <w:rFonts w:ascii="Times New Roman" w:cs="Times New Roman" w:eastAsia="Times New Roman" w:hAnsi="Times New Roman"/>
                <w:b w:val="1"/>
                <w:sz w:val="24"/>
                <w:szCs w:val="24"/>
                <w:rtl w:val="0"/>
              </w:rPr>
              <w:t xml:space="preserve">a detention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Three detentions result in one ISS day.  Any one case of skipping class results in one ISS day.  Detention/ISS is in room C 106.  No cell phones are allowed in C 106.</w:t>
            </w:r>
          </w:p>
        </w:tc>
      </w:tr>
      <w:tr>
        <w:trPr>
          <w:cantSplit w:val="0"/>
          <w:trHeight w:val="9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 WEEK PLAN*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Reading   Unit: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and Freedom. </w:t>
            </w:r>
            <w:r w:rsidDel="00000000" w:rsidR="00000000" w:rsidRPr="00000000">
              <w:rPr>
                <w:rFonts w:ascii="Times New Roman" w:cs="Times New Roman" w:eastAsia="Times New Roman" w:hAnsi="Times New Roman"/>
                <w:sz w:val="24"/>
                <w:szCs w:val="24"/>
                <w:rtl w:val="0"/>
              </w:rPr>
              <w:t xml:space="preserve"> Literary analysis using DIDLS (diction, imagery, detail, syntax (sentence structure), and language.  CDC basics.  Building structured arguments in paragraphs and essays.  Close reading and evidence-based writing.  Questioning for content understanding and writer’s choices.  Offering evidence and commentary for the author's purpose.  Themes and motifs in literature and nonfiction.  Douglass, Equiano, Hayden, Wheatley.  Content/vocab tests.  </w:t>
            </w:r>
            <w:r w:rsidDel="00000000" w:rsidR="00000000" w:rsidRPr="00000000">
              <w:rPr>
                <w:rFonts w:ascii="Times New Roman" w:cs="Times New Roman" w:eastAsia="Times New Roman" w:hAnsi="Times New Roman"/>
                <w:b w:val="1"/>
                <w:sz w:val="24"/>
                <w:szCs w:val="24"/>
                <w:rtl w:val="0"/>
              </w:rPr>
              <w:t xml:space="preserve">Anchor text: </w:t>
            </w:r>
            <w:r w:rsidDel="00000000" w:rsidR="00000000" w:rsidRPr="00000000">
              <w:rPr>
                <w:rFonts w:ascii="Times New Roman" w:cs="Times New Roman" w:eastAsia="Times New Roman" w:hAnsi="Times New Roman"/>
                <w:b w:val="1"/>
                <w:i w:val="1"/>
                <w:sz w:val="24"/>
                <w:szCs w:val="24"/>
                <w:rtl w:val="0"/>
              </w:rPr>
              <w:t xml:space="preserve">Narrative of the Life of Frederick Douglass:  an American Slave.  </w:t>
            </w:r>
            <w:r w:rsidDel="00000000" w:rsidR="00000000" w:rsidRPr="00000000">
              <w:rPr>
                <w:rFonts w:ascii="Times New Roman" w:cs="Times New Roman" w:eastAsia="Times New Roman" w:hAnsi="Times New Roman"/>
                <w:b w:val="1"/>
                <w:sz w:val="24"/>
                <w:szCs w:val="24"/>
                <w:rtl w:val="0"/>
              </w:rPr>
              <w:t xml:space="preserve">Essay: Douglass</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Power of Communication.  </w:t>
            </w:r>
            <w:r w:rsidDel="00000000" w:rsidR="00000000" w:rsidRPr="00000000">
              <w:rPr>
                <w:rFonts w:ascii="Times New Roman" w:cs="Times New Roman" w:eastAsia="Times New Roman" w:hAnsi="Times New Roman"/>
                <w:sz w:val="24"/>
                <w:szCs w:val="24"/>
                <w:rtl w:val="0"/>
              </w:rPr>
              <w:t xml:space="preserve">Studysync textbook.  Kafka, Baca, La Flesche, Conrad, Achebe, King, Henry, Paine.  Rhetoric and rhetorical analysis.  Rhetorical appeals, counterargument, tone.  Vocabulary, short-writes, rhetorical essay. First reads/close reads, skill checks, collaboration and discussion, peer reviews.  </w:t>
            </w:r>
            <w:r w:rsidDel="00000000" w:rsidR="00000000" w:rsidRPr="00000000">
              <w:rPr>
                <w:rFonts w:ascii="Times New Roman" w:cs="Times New Roman" w:eastAsia="Times New Roman" w:hAnsi="Times New Roman"/>
                <w:b w:val="1"/>
                <w:sz w:val="24"/>
                <w:szCs w:val="24"/>
                <w:rtl w:val="0"/>
              </w:rPr>
              <w:t xml:space="preserve">Essay: Narrative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Power of Communication.  </w:t>
            </w:r>
            <w:r w:rsidDel="00000000" w:rsidR="00000000" w:rsidRPr="00000000">
              <w:rPr>
                <w:rFonts w:ascii="Times New Roman" w:cs="Times New Roman" w:eastAsia="Times New Roman" w:hAnsi="Times New Roman"/>
                <w:sz w:val="24"/>
                <w:szCs w:val="24"/>
                <w:rtl w:val="0"/>
              </w:rPr>
              <w:t xml:space="preserve">Nonfiction and fiction.  </w:t>
            </w:r>
            <w:r w:rsidDel="00000000" w:rsidR="00000000" w:rsidRPr="00000000">
              <w:rPr>
                <w:rFonts w:ascii="Times New Roman" w:cs="Times New Roman" w:eastAsia="Times New Roman" w:hAnsi="Times New Roman"/>
                <w:sz w:val="24"/>
                <w:szCs w:val="24"/>
                <w:rtl w:val="0"/>
              </w:rPr>
              <w:t xml:space="preserve">Other authors read may include Le Guin, Kahf, Charara, Mora, Bradford, Bradstreet, Edwards, etc.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Moving Forward.  </w:t>
            </w:r>
            <w:r w:rsidDel="00000000" w:rsidR="00000000" w:rsidRPr="00000000">
              <w:rPr>
                <w:rFonts w:ascii="Times New Roman" w:cs="Times New Roman" w:eastAsia="Times New Roman" w:hAnsi="Times New Roman"/>
                <w:sz w:val="24"/>
                <w:szCs w:val="24"/>
                <w:rtl w:val="0"/>
              </w:rPr>
              <w:t xml:space="preserve">Writing analytical sentences, paragraphs, and essays.  Expansion of sentence templates, CDC structure, and relationship of ideas.  Organization and structure of writing for effectiveness.  Continue questioning text for both insightful and accurate commentary.  Rhetorical moves of authors and characters. First reads/close reads, skill checks, collaboration and discussion, peer reviews. Vocabulary, short-writes, </w:t>
            </w:r>
            <w:r w:rsidDel="00000000" w:rsidR="00000000" w:rsidRPr="00000000">
              <w:rPr>
                <w:rFonts w:ascii="Times New Roman" w:cs="Times New Roman" w:eastAsia="Times New Roman" w:hAnsi="Times New Roman"/>
                <w:b w:val="1"/>
                <w:sz w:val="24"/>
                <w:szCs w:val="24"/>
                <w:rtl w:val="0"/>
              </w:rPr>
              <w:t xml:space="preserve">Research paper (may be moved to later unit).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Anchor text:  Elie Wiesel’s </w:t>
            </w:r>
            <w:r w:rsidDel="00000000" w:rsidR="00000000" w:rsidRPr="00000000">
              <w:rPr>
                <w:rFonts w:ascii="Times New Roman" w:cs="Times New Roman" w:eastAsia="Times New Roman" w:hAnsi="Times New Roman"/>
                <w:b w:val="1"/>
                <w:i w:val="1"/>
                <w:sz w:val="24"/>
                <w:szCs w:val="24"/>
                <w:rtl w:val="0"/>
              </w:rPr>
              <w:t xml:space="preserve">Night</w:t>
            </w:r>
          </w:p>
          <w:p w:rsidR="00000000" w:rsidDel="00000000" w:rsidP="00000000" w:rsidRDefault="00000000" w:rsidRPr="00000000" w14:paraId="00000080">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Moving Forward.  </w:t>
            </w:r>
            <w:r w:rsidDel="00000000" w:rsidR="00000000" w:rsidRPr="00000000">
              <w:rPr>
                <w:rFonts w:ascii="Times New Roman" w:cs="Times New Roman" w:eastAsia="Times New Roman" w:hAnsi="Times New Roman"/>
                <w:sz w:val="24"/>
                <w:szCs w:val="24"/>
                <w:rtl w:val="0"/>
              </w:rPr>
              <w:t xml:space="preserve">Literature as an argument.  Focus shifts from analyzing effective writing choices in nonfiction to analyzing effective writing choices in fiction.  Literary devices used by the author (metaphor, personification, theme, mood, tone, etc.) and their effect upon the reader.  Multiple audiences.  Movement within literary argument.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Moving Forward.  </w:t>
            </w:r>
            <w:r w:rsidDel="00000000" w:rsidR="00000000" w:rsidRPr="00000000">
              <w:rPr>
                <w:rFonts w:ascii="Times New Roman" w:cs="Times New Roman" w:eastAsia="Times New Roman" w:hAnsi="Times New Roman"/>
                <w:sz w:val="24"/>
                <w:szCs w:val="24"/>
                <w:rtl w:val="0"/>
              </w:rPr>
              <w:t xml:space="preserve">Fiction, short stories, excerpts from novels and plays. </w:t>
            </w:r>
            <w:r w:rsidDel="00000000" w:rsidR="00000000" w:rsidRPr="00000000">
              <w:rPr>
                <w:rFonts w:ascii="Times New Roman" w:cs="Times New Roman" w:eastAsia="Times New Roman" w:hAnsi="Times New Roman"/>
                <w:sz w:val="24"/>
                <w:szCs w:val="24"/>
                <w:rtl w:val="0"/>
              </w:rPr>
              <w:t xml:space="preserve">Other authors read may include Munson, Gorman, Valmiki, Plato, Sirleaf.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Persistence of Memories.  </w:t>
            </w:r>
            <w:r w:rsidDel="00000000" w:rsidR="00000000" w:rsidRPr="00000000">
              <w:rPr>
                <w:rFonts w:ascii="Times New Roman" w:cs="Times New Roman" w:eastAsia="Times New Roman" w:hAnsi="Times New Roman"/>
                <w:sz w:val="24"/>
                <w:szCs w:val="24"/>
                <w:rtl w:val="0"/>
              </w:rPr>
              <w:t xml:space="preserve">Nonfiction.  Informational texts. Poetry.  Collection of sources on the same topic with differing perspectives.  Relevance of historical texts, author’s rhetorical choices, and rhetoric effectiveness.  Academic vocabulary and verbs conducive to analysis and argument (movement, transition, depth, relationships, etc.).  Independent and collaborative research of legitimate sources.  Increase complexity of writing: insight and craft.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Persistence of Memories.  </w:t>
            </w:r>
            <w:r w:rsidDel="00000000" w:rsidR="00000000" w:rsidRPr="00000000">
              <w:rPr>
                <w:rFonts w:ascii="Times New Roman" w:cs="Times New Roman" w:eastAsia="Times New Roman" w:hAnsi="Times New Roman"/>
                <w:sz w:val="24"/>
                <w:szCs w:val="24"/>
                <w:rtl w:val="0"/>
              </w:rPr>
              <w:t xml:space="preserve">Vocabulary and short-writes. First reads/close reads, skill checks, collaboration and discussion, peer reviews.  </w:t>
            </w:r>
            <w:r w:rsidDel="00000000" w:rsidR="00000000" w:rsidRPr="00000000">
              <w:rPr>
                <w:rFonts w:ascii="Times New Roman" w:cs="Times New Roman" w:eastAsia="Times New Roman" w:hAnsi="Times New Roman"/>
                <w:b w:val="1"/>
                <w:sz w:val="24"/>
                <w:szCs w:val="24"/>
                <w:rtl w:val="0"/>
              </w:rPr>
              <w:t xml:space="preserve">Essay</w:t>
            </w:r>
          </w:p>
          <w:p w:rsidR="00000000" w:rsidDel="00000000" w:rsidP="00000000" w:rsidRDefault="00000000" w:rsidRPr="00000000" w14:paraId="00000095">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Drama and Poetry.  </w:t>
            </w:r>
            <w:r w:rsidDel="00000000" w:rsidR="00000000" w:rsidRPr="00000000">
              <w:rPr>
                <w:rFonts w:ascii="Times New Roman" w:cs="Times New Roman" w:eastAsia="Times New Roman" w:hAnsi="Times New Roman"/>
                <w:sz w:val="24"/>
                <w:szCs w:val="24"/>
                <w:rtl w:val="0"/>
              </w:rPr>
              <w:t xml:space="preserve"> Identify the style of poets through literary choices the author makes in his/her writings. Meter and rhyme.  Poetic literary devices and their effectiveness.  Author’s purpose and tone.  Author’s choice affects meaning and sound.  </w:t>
            </w:r>
            <w:r w:rsidDel="00000000" w:rsidR="00000000" w:rsidRPr="00000000">
              <w:rPr>
                <w:rFonts w:ascii="Times New Roman" w:cs="Times New Roman" w:eastAsia="Times New Roman" w:hAnsi="Times New Roman"/>
                <w:b w:val="1"/>
                <w:sz w:val="24"/>
                <w:szCs w:val="24"/>
                <w:rtl w:val="0"/>
              </w:rPr>
              <w:t xml:space="preserve">Anchor text:  </w:t>
            </w:r>
            <w:r w:rsidDel="00000000" w:rsidR="00000000" w:rsidRPr="00000000">
              <w:rPr>
                <w:rFonts w:ascii="Times New Roman" w:cs="Times New Roman" w:eastAsia="Times New Roman" w:hAnsi="Times New Roman"/>
                <w:b w:val="1"/>
                <w:i w:val="1"/>
                <w:sz w:val="24"/>
                <w:szCs w:val="24"/>
                <w:rtl w:val="0"/>
              </w:rPr>
              <w:t xml:space="preserve">The Tragedy of Julius Caesar</w:t>
            </w:r>
            <w:r w:rsidDel="00000000" w:rsidR="00000000" w:rsidRPr="00000000">
              <w:rPr>
                <w:rFonts w:ascii="Times New Roman" w:cs="Times New Roman" w:eastAsia="Times New Roman" w:hAnsi="Times New Roman"/>
                <w:b w:val="1"/>
                <w:sz w:val="24"/>
                <w:szCs w:val="24"/>
                <w:rtl w:val="0"/>
              </w:rPr>
              <w:t xml:space="preserve">, William Shakespeare.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5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Drama and Poetry.  </w:t>
            </w:r>
            <w:r w:rsidDel="00000000" w:rsidR="00000000" w:rsidRPr="00000000">
              <w:rPr>
                <w:rFonts w:ascii="Times New Roman" w:cs="Times New Roman" w:eastAsia="Times New Roman" w:hAnsi="Times New Roman"/>
                <w:sz w:val="24"/>
                <w:szCs w:val="24"/>
                <w:rtl w:val="0"/>
              </w:rPr>
              <w:t xml:space="preserve">Writing analysis of poetry--sentences, paragraphs, and essays.  Examining tone vs. mood. Whitman, and Dickinson.  Other authors read may include Robinson, Masters, Hughes, Ibsen, Miller, and Hayden.  Vocabulary, short-writes, rhetorical essay.  Daily Blasts, first reads/close reads, skill checks, collaboration and discussion, peer reviews.  Rhetorical analysis writing (essay or short essay of monologues and soliloquies)</w:t>
            </w:r>
          </w:p>
          <w:p w:rsidR="00000000" w:rsidDel="00000000" w:rsidP="00000000" w:rsidRDefault="00000000" w:rsidRPr="00000000" w14:paraId="000000A5">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 syllabus serves as a guide for both the teacher and student; however, </w:t>
      </w:r>
      <w:r w:rsidDel="00000000" w:rsidR="00000000" w:rsidRPr="00000000">
        <w:rPr>
          <w:rFonts w:ascii="Times New Roman" w:cs="Times New Roman" w:eastAsia="Times New Roman" w:hAnsi="Times New Roman"/>
          <w:b w:val="1"/>
          <w:sz w:val="24"/>
          <w:szCs w:val="24"/>
          <w:rtl w:val="0"/>
        </w:rPr>
        <w:t xml:space="preserve">during the term it may become necessary to make additions, deletions, or substitutions</w:t>
      </w:r>
      <w:r w:rsidDel="00000000" w:rsidR="00000000" w:rsidRPr="00000000">
        <w:rPr>
          <w:rFonts w:ascii="Times New Roman" w:cs="Times New Roman" w:eastAsia="Times New Roman" w:hAnsi="Times New Roman"/>
          <w:sz w:val="24"/>
          <w:szCs w:val="24"/>
          <w:rtl w:val="0"/>
        </w:rPr>
        <w:t xml:space="preserve">.  Adequate notice will be provided to students of any necessary changes.</w:t>
      </w:r>
    </w:p>
    <w:p w:rsidR="00000000" w:rsidDel="00000000" w:rsidP="00000000" w:rsidRDefault="00000000" w:rsidRPr="00000000" w14:paraId="000000D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come during Refuel to make up any makeup work/tests (must be previously scheduled and excused absences).  Refuel is also a good time for any questions or extra help with work.  If you know you need help or makeup work, please try to let me know a day or two before so that I know not to schedule other appointments during that planned Refuel day.  Remember, come by and talk to me if you have any questions or concerns with the class.  I’m happy to help and work with you as much as I can outside of class.</w:t>
      </w:r>
    </w:p>
    <w:p w:rsidR="00000000" w:rsidDel="00000000" w:rsidP="00000000" w:rsidRDefault="00000000" w:rsidRPr="00000000" w14:paraId="000000D5">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Parents/Guardians/Students.</w:t>
      </w:r>
    </w:p>
    <w:p w:rsidR="00000000" w:rsidDel="00000000" w:rsidP="00000000" w:rsidRDefault="00000000" w:rsidRPr="00000000" w14:paraId="000000E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look forward to having a great year!  Please let me know if you have any questions or concerns with your child’s progress in class. I will be happy to work with you towards any accommodations that I can meet.</w:t>
      </w:r>
    </w:p>
    <w:p w:rsidR="00000000" w:rsidDel="00000000" w:rsidP="00000000" w:rsidRDefault="00000000" w:rsidRPr="00000000" w14:paraId="000000E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Please make sure you all read the syllabus and sign at the bottom.  Students should return this signature page (page 9) printed and signed by both parents and students.  This printed sheet will be </w:t>
      </w:r>
      <w:r w:rsidDel="00000000" w:rsidR="00000000" w:rsidRPr="00000000">
        <w:rPr>
          <w:rFonts w:ascii="Times New Roman" w:cs="Times New Roman" w:eastAsia="Times New Roman" w:hAnsi="Times New Roman"/>
          <w:b w:val="1"/>
          <w:sz w:val="20"/>
          <w:szCs w:val="20"/>
          <w:rtl w:val="0"/>
        </w:rPr>
        <w:t xml:space="preserve">due Monday, August 7th for a 40 pt minor grade.</w:t>
      </w:r>
    </w:p>
    <w:p w:rsidR="00000000" w:rsidDel="00000000" w:rsidP="00000000" w:rsidRDefault="00000000" w:rsidRPr="00000000" w14:paraId="000000E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note that any acts of academic dishonesty or plagiarism may result in any or all of the following consequences from Madison City Schools’ policy on Cheating: </w:t>
      </w:r>
    </w:p>
    <w:p w:rsidR="00000000" w:rsidDel="00000000" w:rsidP="00000000" w:rsidRDefault="00000000" w:rsidRPr="00000000" w14:paraId="000000E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pageBreakBefore w:val="0"/>
        <w:ind w:firstLine="72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C. Cheating. A student who cheats will not receive credit for the work in question.</w:t>
      </w:r>
      <w:r w:rsidDel="00000000" w:rsidR="00000000" w:rsidRPr="00000000">
        <w:rPr>
          <w:rFonts w:ascii="Times New Roman" w:cs="Times New Roman" w:eastAsia="Times New Roman" w:hAnsi="Times New Roman"/>
          <w:b w:val="1"/>
          <w:sz w:val="20"/>
          <w:szCs w:val="20"/>
          <w:u w:val="single"/>
          <w:rtl w:val="0"/>
        </w:rPr>
        <w:t xml:space="preserve"> If any other </w:t>
      </w:r>
    </w:p>
    <w:p w:rsidR="00000000" w:rsidDel="00000000" w:rsidP="00000000" w:rsidRDefault="00000000" w:rsidRPr="00000000" w14:paraId="000000ED">
      <w:pPr>
        <w:pageBreakBefore w:val="0"/>
        <w:ind w:firstLine="72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 has cooperated in the cheating, that student is also considered to have cheated and will not </w:t>
      </w:r>
    </w:p>
    <w:p w:rsidR="00000000" w:rsidDel="00000000" w:rsidP="00000000" w:rsidRDefault="00000000" w:rsidRPr="00000000" w14:paraId="000000EE">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receive credit</w:t>
      </w:r>
      <w:r w:rsidDel="00000000" w:rsidR="00000000" w:rsidRPr="00000000">
        <w:rPr>
          <w:rFonts w:ascii="Times New Roman" w:cs="Times New Roman" w:eastAsia="Times New Roman" w:hAnsi="Times New Roman"/>
          <w:b w:val="1"/>
          <w:sz w:val="20"/>
          <w:szCs w:val="20"/>
          <w:rtl w:val="0"/>
        </w:rPr>
        <w:t xml:space="preserve">. Cheating students will also be subject to the consequences in the disciplinary </w:t>
      </w:r>
    </w:p>
    <w:p w:rsidR="00000000" w:rsidDel="00000000" w:rsidP="00000000" w:rsidRDefault="00000000" w:rsidRPr="00000000" w14:paraId="000000EF">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consequences in Section XXII of this CSC. 1. Cheating is defined to include, but is not limited to: (a)</w:t>
      </w:r>
    </w:p>
    <w:p w:rsidR="00000000" w:rsidDel="00000000" w:rsidP="00000000" w:rsidRDefault="00000000" w:rsidRPr="00000000" w14:paraId="000000F0">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copying someone else's work in or out of class and identifying and submitting it as your own (b) </w:t>
      </w:r>
    </w:p>
    <w:p w:rsidR="00000000" w:rsidDel="00000000" w:rsidP="00000000" w:rsidRDefault="00000000" w:rsidRPr="00000000" w14:paraId="000000F1">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failing to quote and/or list appropriate citations for material derived from published sources </w:t>
      </w:r>
    </w:p>
    <w:p w:rsidR="00000000" w:rsidDel="00000000" w:rsidP="00000000" w:rsidRDefault="00000000" w:rsidRPr="00000000" w14:paraId="000000F2">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(including the Internet) and identifying and submitting it as your own (c) the use of unauthorized </w:t>
      </w:r>
    </w:p>
    <w:p w:rsidR="00000000" w:rsidDel="00000000" w:rsidP="00000000" w:rsidRDefault="00000000" w:rsidRPr="00000000" w14:paraId="000000F3">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notes, other materials, or assistance during the accomplishment of graded work in or out of class (d) </w:t>
      </w:r>
    </w:p>
    <w:p w:rsidR="00000000" w:rsidDel="00000000" w:rsidP="00000000" w:rsidRDefault="00000000" w:rsidRPr="00000000" w14:paraId="000000F4">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any other situation in which the student attempts to or accepts credit for work not his or her own. </w:t>
      </w:r>
    </w:p>
    <w:p w:rsidR="00000000" w:rsidDel="00000000" w:rsidP="00000000" w:rsidRDefault="00000000" w:rsidRPr="00000000" w14:paraId="000000F5">
      <w:pPr>
        <w:pageBreakBefore w:val="0"/>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(14-15)</w:t>
      </w:r>
    </w:p>
    <w:p w:rsidR="00000000" w:rsidDel="00000000" w:rsidP="00000000" w:rsidRDefault="00000000" w:rsidRPr="00000000" w14:paraId="000000F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Madison City Schools Student Code of Conduct for 2022-23 found here: </w:t>
      </w:r>
      <w:hyperlink r:id="rId9">
        <w:r w:rsidDel="00000000" w:rsidR="00000000" w:rsidRPr="00000000">
          <w:rPr>
            <w:rFonts w:ascii="Times New Roman" w:cs="Times New Roman" w:eastAsia="Times New Roman" w:hAnsi="Times New Roman"/>
            <w:b w:val="1"/>
            <w:color w:val="1155cc"/>
            <w:sz w:val="20"/>
            <w:szCs w:val="20"/>
            <w:u w:val="single"/>
            <w:rtl w:val="0"/>
          </w:rPr>
          <w:t xml:space="preserve">https://www.madisoncity.k12.al.us/site/handlers/filedownload.ashx?moduleinstanceid=3761&amp;dataid=2020&amp;FileName=Policy%20CSC-2022-2023.pdf</w:t>
        </w:r>
      </w:hyperlink>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 you. </w:t>
      </w:r>
    </w:p>
    <w:p w:rsidR="00000000" w:rsidDel="00000000" w:rsidP="00000000" w:rsidRDefault="00000000" w:rsidRPr="00000000" w14:paraId="000000F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Peyton Huff</w:t>
      </w:r>
    </w:p>
    <w:p w:rsidR="00000000" w:rsidDel="00000000" w:rsidP="00000000" w:rsidRDefault="00000000" w:rsidRPr="00000000" w14:paraId="000000F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 signature:</w:t>
        <w:tab/>
        <w:t xml:space="preserve"> </w:t>
        <w:tab/>
        <w:t xml:space="preserve">_______________________</w:t>
      </w:r>
    </w:p>
    <w:p w:rsidR="00000000" w:rsidDel="00000000" w:rsidP="00000000" w:rsidRDefault="00000000" w:rsidRPr="00000000" w14:paraId="000000F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tab/>
        <w:tab/>
        <w:tab/>
        <w:tab/>
        <w:t xml:space="preserve">_______________________</w:t>
      </w:r>
    </w:p>
    <w:p w:rsidR="00000000" w:rsidDel="00000000" w:rsidP="00000000" w:rsidRDefault="00000000" w:rsidRPr="00000000" w14:paraId="000000F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Best phone number:</w:t>
        <w:tab/>
        <w:tab/>
        <w:t xml:space="preserve">_______________________</w:t>
      </w:r>
    </w:p>
    <w:p w:rsidR="00000000" w:rsidDel="00000000" w:rsidP="00000000" w:rsidRDefault="00000000" w:rsidRPr="00000000" w14:paraId="0000010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 student name:</w:t>
        <w:tab/>
        <w:tab/>
        <w:t xml:space="preserve">_______________________</w:t>
      </w:r>
    </w:p>
    <w:p w:rsidR="00000000" w:rsidDel="00000000" w:rsidP="00000000" w:rsidRDefault="00000000" w:rsidRPr="00000000" w14:paraId="0000010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tab/>
        <w:tab/>
        <w:t xml:space="preserve">_______________________</w:t>
      </w:r>
    </w:p>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comments or concerns:</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10 Fall 2023</w:t>
    </w:r>
  </w:p>
  <w:p w:rsidR="00000000" w:rsidDel="00000000" w:rsidP="00000000" w:rsidRDefault="00000000" w:rsidRPr="00000000" w14:paraId="00000107">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STUDENTS MUST BRING LAPTOP TO CLASS EVERYDAY</w:t>
    </w:r>
  </w:p>
  <w:p w:rsidR="00000000" w:rsidDel="00000000" w:rsidP="00000000" w:rsidRDefault="00000000" w:rsidRPr="00000000" w14:paraId="00000109">
    <w:pPr>
      <w:pageBreakBefore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Peyton Huff</w:t>
    </w:r>
    <w:r w:rsidDel="00000000" w:rsidR="00000000" w:rsidRPr="00000000">
      <w:rPr>
        <w:rtl w:val="0"/>
      </w:rPr>
    </w:r>
  </w:p>
  <w:p w:rsidR="00000000" w:rsidDel="00000000" w:rsidP="00000000" w:rsidRDefault="00000000" w:rsidRPr="00000000" w14:paraId="0000010A">
    <w:pPr>
      <w:pageBreakBefore w:val="0"/>
      <w:jc w:val="right"/>
      <w:rPr>
        <w:rFonts w:ascii="Times New Roman" w:cs="Times New Roman" w:eastAsia="Times New Roman" w:hAnsi="Times New Roman"/>
        <w:sz w:val="20"/>
        <w:szCs w:val="20"/>
      </w:rPr>
    </w:pPr>
    <w:hyperlink r:id="rId1">
      <w:r w:rsidDel="00000000" w:rsidR="00000000" w:rsidRPr="00000000">
        <w:rPr>
          <w:rFonts w:ascii="Times New Roman" w:cs="Times New Roman" w:eastAsia="Times New Roman" w:hAnsi="Times New Roman"/>
          <w:color w:val="1155cc"/>
          <w:sz w:val="20"/>
          <w:szCs w:val="20"/>
          <w:u w:val="single"/>
          <w:rtl w:val="0"/>
        </w:rPr>
        <w:t xml:space="preserve">pdhuff@madisoncity.k12.al.us</w:t>
      </w:r>
    </w:hyperlink>
    <w:r w:rsidDel="00000000" w:rsidR="00000000" w:rsidRPr="00000000">
      <w:rPr>
        <w:rtl w:val="0"/>
      </w:rPr>
    </w:r>
  </w:p>
  <w:p w:rsidR="00000000" w:rsidDel="00000000" w:rsidP="00000000" w:rsidRDefault="00000000" w:rsidRPr="00000000" w14:paraId="0000010B">
    <w:pPr>
      <w:pageBreakBefore w:val="0"/>
      <w:jc w:val="right"/>
      <w:rPr>
        <w:rFonts w:ascii="Roboto" w:cs="Roboto" w:eastAsia="Roboto" w:hAnsi="Roboto"/>
        <w:color w:val="222222"/>
        <w:sz w:val="20"/>
        <w:szCs w:val="20"/>
        <w:highlight w:val="white"/>
      </w:rPr>
    </w:pPr>
    <w:r w:rsidDel="00000000" w:rsidR="00000000" w:rsidRPr="00000000">
      <w:rPr>
        <w:rFonts w:ascii="Roboto" w:cs="Roboto" w:eastAsia="Roboto" w:hAnsi="Roboto"/>
        <w:color w:val="222222"/>
        <w:sz w:val="20"/>
        <w:szCs w:val="20"/>
        <w:highlight w:val="white"/>
        <w:rtl w:val="0"/>
      </w:rPr>
      <w:t xml:space="preserve">(256) 216-5313</w:t>
    </w:r>
  </w:p>
  <w:p w:rsidR="00000000" w:rsidDel="00000000" w:rsidP="00000000" w:rsidRDefault="00000000" w:rsidRPr="00000000" w14:paraId="0000010C">
    <w:pPr>
      <w:pageBreakBefore w:val="0"/>
      <w:jc w:val="right"/>
      <w:rPr>
        <w:rFonts w:ascii="Roboto" w:cs="Roboto" w:eastAsia="Roboto" w:hAnsi="Roboto"/>
        <w:color w:val="222222"/>
        <w:sz w:val="20"/>
        <w:szCs w:val="20"/>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adisoncity.k12.al.us/site/handlers/filedownload.ashx?moduleinstanceid=3761&amp;dataid=2020&amp;FileName=Policy%20CSC-2022-2023.pdf" TargetMode="External"/><Relationship Id="rId5" Type="http://schemas.openxmlformats.org/officeDocument/2006/relationships/styles" Target="styles.xml"/><Relationship Id="rId6" Type="http://schemas.openxmlformats.org/officeDocument/2006/relationships/hyperlink" Target="https://docs.google.com/viewerng/viewer?url=https://www.madisoncity.k12.al.us//cms/lib/AL50000433/Centricity/Domain/2281/HSCurriculumCatalog2021-2022_FINAL_COMPRESSED.pdf" TargetMode="External"/><Relationship Id="rId7" Type="http://schemas.openxmlformats.org/officeDocument/2006/relationships/hyperlink" Target="https://www.alabamaachieves.org/wp-content/uploads/2021/08/2021-Alabama-English-Language-Arts-Course-of-Study.pdf" TargetMode="External"/><Relationship Id="rId8" Type="http://schemas.openxmlformats.org/officeDocument/2006/relationships/hyperlink" Target="https://madisoncity.schoology.com/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pdhuff@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